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F8F" w:rsidRPr="005966B9" w:rsidRDefault="00B81E82" w:rsidP="00B81E82">
      <w:pPr>
        <w:pStyle w:val="NormalWeb"/>
        <w:jc w:val="center"/>
        <w:rPr>
          <w:rFonts w:ascii="Arial" w:hAnsi="Arial" w:cs="Arial"/>
          <w:color w:val="000000"/>
          <w:sz w:val="22"/>
          <w:szCs w:val="22"/>
        </w:rPr>
      </w:pPr>
      <w:r w:rsidRPr="005966B9">
        <w:rPr>
          <w:rFonts w:ascii="Arial" w:hAnsi="Arial" w:cs="Arial"/>
          <w:color w:val="000000"/>
          <w:sz w:val="22"/>
          <w:szCs w:val="22"/>
        </w:rPr>
        <w:t>……….</w:t>
      </w:r>
      <w:r w:rsidR="00BA6F8F" w:rsidRPr="005966B9">
        <w:rPr>
          <w:rFonts w:ascii="Arial" w:hAnsi="Arial" w:cs="Arial"/>
          <w:color w:val="000000"/>
          <w:sz w:val="22"/>
          <w:szCs w:val="22"/>
        </w:rPr>
        <w:t>. İCRA MÜDÜRLÜĞÜNE</w:t>
      </w:r>
    </w:p>
    <w:p w:rsidR="00BA6F8F" w:rsidRPr="005966B9" w:rsidRDefault="00B81E82" w:rsidP="00BA6F8F">
      <w:pPr>
        <w:pStyle w:val="NormalWeb"/>
        <w:rPr>
          <w:rFonts w:ascii="Arial" w:hAnsi="Arial" w:cs="Arial"/>
          <w:color w:val="000000"/>
          <w:sz w:val="22"/>
          <w:szCs w:val="22"/>
        </w:rPr>
      </w:pPr>
      <w:r w:rsidRPr="005966B9">
        <w:rPr>
          <w:rFonts w:ascii="Arial" w:hAnsi="Arial" w:cs="Arial"/>
          <w:color w:val="000000"/>
          <w:sz w:val="22"/>
          <w:szCs w:val="22"/>
        </w:rPr>
        <w:t xml:space="preserve">TAKİP </w:t>
      </w:r>
      <w:r w:rsidR="00BA6F8F" w:rsidRPr="005966B9">
        <w:rPr>
          <w:rFonts w:ascii="Arial" w:hAnsi="Arial" w:cs="Arial"/>
          <w:color w:val="000000"/>
          <w:sz w:val="22"/>
          <w:szCs w:val="22"/>
        </w:rPr>
        <w:t>DOSYA NO :</w:t>
      </w:r>
    </w:p>
    <w:p w:rsidR="00BA6F8F" w:rsidRPr="005966B9" w:rsidRDefault="00BA6F8F" w:rsidP="00BA6F8F">
      <w:pPr>
        <w:pStyle w:val="NormalWeb"/>
        <w:rPr>
          <w:rFonts w:ascii="Arial" w:hAnsi="Arial" w:cs="Arial"/>
          <w:color w:val="000000"/>
          <w:sz w:val="22"/>
          <w:szCs w:val="22"/>
        </w:rPr>
      </w:pPr>
      <w:r w:rsidRPr="005966B9">
        <w:rPr>
          <w:rFonts w:ascii="Arial" w:hAnsi="Arial" w:cs="Arial"/>
          <w:color w:val="000000"/>
          <w:sz w:val="22"/>
          <w:szCs w:val="22"/>
        </w:rPr>
        <w:t>BORÇLU:</w:t>
      </w:r>
    </w:p>
    <w:p w:rsidR="00B81E82" w:rsidRPr="005966B9" w:rsidRDefault="00B81E82" w:rsidP="00BA6F8F">
      <w:pPr>
        <w:pStyle w:val="NormalWeb"/>
        <w:rPr>
          <w:rFonts w:ascii="Arial" w:hAnsi="Arial" w:cs="Arial"/>
          <w:color w:val="000000"/>
          <w:sz w:val="22"/>
          <w:szCs w:val="22"/>
        </w:rPr>
      </w:pPr>
      <w:r w:rsidRPr="005966B9">
        <w:rPr>
          <w:rFonts w:ascii="Arial" w:hAnsi="Arial" w:cs="Arial"/>
          <w:color w:val="000000"/>
          <w:sz w:val="22"/>
          <w:szCs w:val="22"/>
        </w:rPr>
        <w:t>ADRES:</w:t>
      </w:r>
    </w:p>
    <w:p w:rsidR="00B81E82" w:rsidRPr="005966B9" w:rsidRDefault="00B81E82" w:rsidP="00BA6F8F">
      <w:pPr>
        <w:pStyle w:val="NormalWeb"/>
        <w:rPr>
          <w:rFonts w:ascii="Arial" w:hAnsi="Arial" w:cs="Arial"/>
          <w:color w:val="000000"/>
          <w:sz w:val="22"/>
          <w:szCs w:val="22"/>
        </w:rPr>
      </w:pPr>
      <w:r w:rsidRPr="005966B9">
        <w:rPr>
          <w:rFonts w:ascii="Arial" w:hAnsi="Arial" w:cs="Arial"/>
          <w:color w:val="000000"/>
          <w:sz w:val="22"/>
          <w:szCs w:val="22"/>
        </w:rPr>
        <w:t>ALACAKLI:</w:t>
      </w:r>
    </w:p>
    <w:p w:rsidR="00B81E82" w:rsidRPr="005966B9" w:rsidRDefault="00B81E82" w:rsidP="00BA6F8F">
      <w:pPr>
        <w:pStyle w:val="NormalWeb"/>
        <w:rPr>
          <w:rFonts w:ascii="Arial" w:hAnsi="Arial" w:cs="Arial"/>
          <w:color w:val="000000"/>
          <w:sz w:val="22"/>
          <w:szCs w:val="22"/>
        </w:rPr>
      </w:pPr>
      <w:r w:rsidRPr="005966B9">
        <w:rPr>
          <w:rFonts w:ascii="Arial" w:hAnsi="Arial" w:cs="Arial"/>
          <w:color w:val="000000"/>
          <w:sz w:val="22"/>
          <w:szCs w:val="22"/>
        </w:rPr>
        <w:t>ADRES:</w:t>
      </w:r>
    </w:p>
    <w:p w:rsidR="00BA6F8F" w:rsidRPr="005966B9" w:rsidRDefault="00B81E82" w:rsidP="00B81E82">
      <w:pPr>
        <w:pStyle w:val="NormalWeb"/>
        <w:jc w:val="both"/>
        <w:rPr>
          <w:rFonts w:ascii="Arial" w:hAnsi="Arial" w:cs="Arial"/>
          <w:color w:val="000000"/>
          <w:sz w:val="22"/>
          <w:szCs w:val="22"/>
        </w:rPr>
      </w:pPr>
      <w:r w:rsidRPr="005966B9">
        <w:rPr>
          <w:rFonts w:ascii="Arial" w:hAnsi="Arial" w:cs="Arial"/>
          <w:color w:val="000000"/>
          <w:sz w:val="22"/>
          <w:szCs w:val="22"/>
        </w:rPr>
        <w:t xml:space="preserve">TALEP  </w:t>
      </w:r>
      <w:r w:rsidR="00BA6F8F" w:rsidRPr="005966B9">
        <w:rPr>
          <w:rFonts w:ascii="Arial" w:hAnsi="Arial" w:cs="Arial"/>
          <w:color w:val="000000"/>
          <w:sz w:val="22"/>
          <w:szCs w:val="22"/>
        </w:rPr>
        <w:t>KONU</w:t>
      </w:r>
      <w:r w:rsidRPr="005966B9">
        <w:rPr>
          <w:rFonts w:ascii="Arial" w:hAnsi="Arial" w:cs="Arial"/>
          <w:color w:val="000000"/>
          <w:sz w:val="22"/>
          <w:szCs w:val="22"/>
        </w:rPr>
        <w:t>SU</w:t>
      </w:r>
      <w:r w:rsidR="00BA6F8F" w:rsidRPr="005966B9">
        <w:rPr>
          <w:rFonts w:ascii="Arial" w:hAnsi="Arial" w:cs="Arial"/>
          <w:color w:val="000000"/>
          <w:sz w:val="22"/>
          <w:szCs w:val="22"/>
        </w:rPr>
        <w:t xml:space="preserve">: Muvafakat </w:t>
      </w:r>
      <w:r w:rsidRPr="005966B9">
        <w:rPr>
          <w:rFonts w:ascii="Arial" w:hAnsi="Arial" w:cs="Arial"/>
          <w:color w:val="000000"/>
          <w:sz w:val="22"/>
          <w:szCs w:val="22"/>
        </w:rPr>
        <w:t>olmaksızın</w:t>
      </w:r>
      <w:r w:rsidR="00BA6F8F" w:rsidRPr="005966B9">
        <w:rPr>
          <w:rFonts w:ascii="Arial" w:hAnsi="Arial" w:cs="Arial"/>
          <w:color w:val="000000"/>
          <w:sz w:val="22"/>
          <w:szCs w:val="22"/>
        </w:rPr>
        <w:t xml:space="preserve"> emekli maaşına konulan haczin kaldırılması ve </w:t>
      </w:r>
      <w:r w:rsidRPr="005966B9">
        <w:rPr>
          <w:rFonts w:ascii="Arial" w:hAnsi="Arial" w:cs="Arial"/>
          <w:color w:val="000000"/>
          <w:sz w:val="22"/>
          <w:szCs w:val="22"/>
        </w:rPr>
        <w:t>kesilen</w:t>
      </w:r>
      <w:r w:rsidR="00BA6F8F" w:rsidRPr="005966B9">
        <w:rPr>
          <w:rFonts w:ascii="Arial" w:hAnsi="Arial" w:cs="Arial"/>
          <w:color w:val="000000"/>
          <w:sz w:val="22"/>
          <w:szCs w:val="22"/>
        </w:rPr>
        <w:t xml:space="preserve"> paraların iadesi </w:t>
      </w:r>
      <w:r w:rsidRPr="005966B9">
        <w:rPr>
          <w:rFonts w:ascii="Arial" w:hAnsi="Arial" w:cs="Arial"/>
          <w:color w:val="000000"/>
          <w:sz w:val="22"/>
          <w:szCs w:val="22"/>
        </w:rPr>
        <w:t xml:space="preserve">talebi </w:t>
      </w:r>
      <w:r w:rsidR="00BA6F8F" w:rsidRPr="005966B9">
        <w:rPr>
          <w:rFonts w:ascii="Arial" w:hAnsi="Arial" w:cs="Arial"/>
          <w:color w:val="000000"/>
          <w:sz w:val="22"/>
          <w:szCs w:val="22"/>
        </w:rPr>
        <w:t>hakkındadır.</w:t>
      </w:r>
    </w:p>
    <w:p w:rsidR="00BA6F8F" w:rsidRPr="005966B9" w:rsidRDefault="00BA6F8F" w:rsidP="00BA6F8F">
      <w:pPr>
        <w:pStyle w:val="NormalWeb"/>
        <w:rPr>
          <w:rFonts w:ascii="Arial" w:hAnsi="Arial" w:cs="Arial"/>
          <w:color w:val="000000"/>
          <w:sz w:val="22"/>
          <w:szCs w:val="22"/>
        </w:rPr>
      </w:pPr>
      <w:r w:rsidRPr="005966B9">
        <w:rPr>
          <w:rFonts w:ascii="Arial" w:hAnsi="Arial" w:cs="Arial"/>
          <w:color w:val="000000"/>
          <w:sz w:val="22"/>
          <w:szCs w:val="22"/>
        </w:rPr>
        <w:t>AÇIKLAMALAR</w:t>
      </w:r>
    </w:p>
    <w:p w:rsidR="00B81E82" w:rsidRPr="005966B9" w:rsidRDefault="00B81E82" w:rsidP="00B81E82">
      <w:pPr>
        <w:pStyle w:val="NormalWeb"/>
        <w:jc w:val="both"/>
        <w:rPr>
          <w:rFonts w:ascii="Arial" w:hAnsi="Arial" w:cs="Arial"/>
          <w:color w:val="000000"/>
          <w:sz w:val="22"/>
          <w:szCs w:val="22"/>
        </w:rPr>
      </w:pPr>
      <w:r w:rsidRPr="005966B9">
        <w:rPr>
          <w:rFonts w:ascii="Arial" w:hAnsi="Arial" w:cs="Arial"/>
          <w:color w:val="000000"/>
          <w:sz w:val="22"/>
          <w:szCs w:val="22"/>
        </w:rPr>
        <w:t>1.İcra Müdürlüğünüzde derdest olan …  esas sayılı icra takibi kapsamında alacaklının …/…/… tarihli talebi üzerine,Sosyal Güvenlik Kurumu tarafından ödenen emekli maaşımın ödendiği …. Bankasında bulunan hesabıma haciz konulmuş ve …/…/... tarihinde …TL kesinti yapılmıştır.</w:t>
      </w:r>
    </w:p>
    <w:p w:rsidR="006A0BEC" w:rsidRPr="005966B9" w:rsidRDefault="006A0BEC" w:rsidP="006A0BEC">
      <w:pPr>
        <w:pStyle w:val="NormalWeb"/>
        <w:jc w:val="both"/>
        <w:rPr>
          <w:rFonts w:ascii="Arial" w:hAnsi="Arial" w:cs="Arial"/>
          <w:color w:val="000000"/>
          <w:sz w:val="22"/>
          <w:szCs w:val="22"/>
        </w:rPr>
      </w:pPr>
      <w:r w:rsidRPr="005966B9">
        <w:rPr>
          <w:rFonts w:ascii="Arial" w:hAnsi="Arial" w:cs="Arial"/>
          <w:color w:val="000000"/>
          <w:sz w:val="22"/>
          <w:szCs w:val="22"/>
        </w:rPr>
        <w:t>2.5510 Sayılı Sosyal Güvenlik Kanunun 93’ncü maddesinin ilgili bölümünde yer alan “</w:t>
      </w:r>
      <w:r w:rsidRPr="005966B9">
        <w:rPr>
          <w:rFonts w:ascii="Arial" w:hAnsi="Arial" w:cs="Arial"/>
          <w:sz w:val="22"/>
          <w:szCs w:val="22"/>
        </w:rPr>
        <w:t>Gelir, aylık ve ödenekler; 88 inci maddeye göre takip ve tahsili gereken alacaklar ile nafaka borçları dışında haczedilemez. Bu fıkraya göre haczi yasaklanan gelir, aylık ve ödeneklerin haczedilmesine ilişkin talepler, borçlunun muvafakati bulunmaması halinde, icra müdürü tarafından reddedilir.</w:t>
      </w:r>
      <w:r w:rsidRPr="005966B9">
        <w:rPr>
          <w:rFonts w:ascii="Arial" w:hAnsi="Arial" w:cs="Arial"/>
          <w:color w:val="000000"/>
          <w:sz w:val="22"/>
          <w:szCs w:val="22"/>
        </w:rPr>
        <w:t xml:space="preserve"> “Hükmü gereği  emekli maaşımın haczedilmesi ve kesinti yapılması söz konusu olmayacaktır.Emekli maaşımın haczedilmesine de muvafakatim yoktur.</w:t>
      </w:r>
    </w:p>
    <w:p w:rsidR="00BA6F8F" w:rsidRPr="005966B9" w:rsidRDefault="006A0BEC" w:rsidP="006A0BEC">
      <w:pPr>
        <w:pStyle w:val="NormalWeb"/>
        <w:jc w:val="both"/>
        <w:rPr>
          <w:rFonts w:ascii="Arial" w:hAnsi="Arial" w:cs="Arial"/>
          <w:color w:val="000000"/>
          <w:sz w:val="22"/>
          <w:szCs w:val="22"/>
        </w:rPr>
      </w:pPr>
      <w:r w:rsidRPr="005966B9">
        <w:rPr>
          <w:rFonts w:ascii="Arial" w:hAnsi="Arial" w:cs="Arial"/>
          <w:color w:val="000000"/>
          <w:sz w:val="22"/>
          <w:szCs w:val="22"/>
        </w:rPr>
        <w:t xml:space="preserve"> 3.Arz ve izah edilen nedenlerle emekli maaşımdan haksız olarak kesilen ..TL’nin iadesi ile haczin kaldırılmasına karar verilmesi talebiyle müdürlüğünüze başvuru zarureti hasıl olmuştur.</w:t>
      </w:r>
    </w:p>
    <w:p w:rsidR="00BA6F8F" w:rsidRPr="005966B9" w:rsidRDefault="00BA6F8F" w:rsidP="00BA6F8F">
      <w:pPr>
        <w:pStyle w:val="NormalWeb"/>
        <w:rPr>
          <w:rFonts w:ascii="Arial" w:hAnsi="Arial" w:cs="Arial"/>
          <w:color w:val="000000"/>
          <w:sz w:val="22"/>
          <w:szCs w:val="22"/>
        </w:rPr>
      </w:pPr>
      <w:r w:rsidRPr="005966B9">
        <w:rPr>
          <w:rFonts w:ascii="Arial" w:hAnsi="Arial" w:cs="Arial"/>
          <w:color w:val="000000"/>
          <w:sz w:val="22"/>
          <w:szCs w:val="22"/>
        </w:rPr>
        <w:t>TALEP VE SONUÇ:</w:t>
      </w:r>
      <w:r w:rsidR="005966B9" w:rsidRPr="005966B9">
        <w:rPr>
          <w:rFonts w:ascii="Arial" w:hAnsi="Arial" w:cs="Arial"/>
          <w:color w:val="000000"/>
          <w:sz w:val="22"/>
          <w:szCs w:val="22"/>
        </w:rPr>
        <w:t>Yukarıda arz ve izah edilen nedenlerle,</w:t>
      </w:r>
    </w:p>
    <w:p w:rsidR="005966B9" w:rsidRPr="005966B9" w:rsidRDefault="005966B9" w:rsidP="005966B9">
      <w:pPr>
        <w:pStyle w:val="NormalWeb"/>
        <w:jc w:val="both"/>
        <w:rPr>
          <w:rFonts w:ascii="Arial" w:hAnsi="Arial" w:cs="Arial"/>
          <w:color w:val="000000"/>
          <w:sz w:val="22"/>
          <w:szCs w:val="22"/>
        </w:rPr>
      </w:pPr>
      <w:r w:rsidRPr="005966B9">
        <w:rPr>
          <w:rFonts w:ascii="Arial" w:hAnsi="Arial" w:cs="Arial"/>
          <w:color w:val="000000"/>
          <w:sz w:val="22"/>
          <w:szCs w:val="22"/>
        </w:rPr>
        <w:t>Emekli maaşımın yatırıldığı …. IBAN numaralı …. Bankasında bulunan hesaba konulan haczin kaldırılmasını, …/…/… tarihinde kesilen … TL’nin aşağıda belirttiğim hesap numarasına iadesini talep ederim. …/…/…</w:t>
      </w:r>
    </w:p>
    <w:p w:rsidR="00BA6F8F" w:rsidRPr="005966B9" w:rsidRDefault="005966B9" w:rsidP="00BA6F8F">
      <w:pPr>
        <w:pStyle w:val="NormalWeb"/>
        <w:rPr>
          <w:rFonts w:ascii="Arial" w:hAnsi="Arial" w:cs="Arial"/>
          <w:color w:val="000000"/>
          <w:sz w:val="22"/>
          <w:szCs w:val="22"/>
        </w:rPr>
      </w:pPr>
      <w:r w:rsidRPr="005966B9">
        <w:rPr>
          <w:rFonts w:ascii="Arial" w:hAnsi="Arial" w:cs="Arial"/>
          <w:color w:val="000000"/>
          <w:sz w:val="22"/>
          <w:szCs w:val="22"/>
        </w:rPr>
        <w:t xml:space="preserve"> </w:t>
      </w:r>
    </w:p>
    <w:p w:rsidR="00BA6F8F" w:rsidRPr="005966B9" w:rsidRDefault="005966B9" w:rsidP="005966B9">
      <w:pPr>
        <w:pStyle w:val="NormalWeb"/>
        <w:jc w:val="right"/>
        <w:rPr>
          <w:rFonts w:ascii="Arial" w:hAnsi="Arial" w:cs="Arial"/>
          <w:color w:val="000000"/>
          <w:sz w:val="22"/>
          <w:szCs w:val="22"/>
        </w:rPr>
      </w:pPr>
      <w:r w:rsidRPr="005966B9">
        <w:rPr>
          <w:rFonts w:ascii="Arial" w:hAnsi="Arial" w:cs="Arial"/>
          <w:color w:val="000000"/>
          <w:sz w:val="22"/>
          <w:szCs w:val="22"/>
        </w:rPr>
        <w:t xml:space="preserve"> BORÇLU</w:t>
      </w:r>
    </w:p>
    <w:p w:rsidR="006C4758" w:rsidRPr="005966B9" w:rsidRDefault="006C4758">
      <w:pPr>
        <w:rPr>
          <w:rFonts w:ascii="Arial" w:hAnsi="Arial" w:cs="Arial"/>
        </w:rPr>
      </w:pPr>
    </w:p>
    <w:sectPr w:rsidR="006C4758" w:rsidRPr="005966B9" w:rsidSect="006C475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A6F8F"/>
    <w:rsid w:val="0005693E"/>
    <w:rsid w:val="00106B43"/>
    <w:rsid w:val="0041677B"/>
    <w:rsid w:val="004F59D0"/>
    <w:rsid w:val="005001CC"/>
    <w:rsid w:val="00513746"/>
    <w:rsid w:val="005966B9"/>
    <w:rsid w:val="005B28B6"/>
    <w:rsid w:val="006A0BEC"/>
    <w:rsid w:val="006C4758"/>
    <w:rsid w:val="006D606B"/>
    <w:rsid w:val="00744CF5"/>
    <w:rsid w:val="00862733"/>
    <w:rsid w:val="008674BE"/>
    <w:rsid w:val="0088764E"/>
    <w:rsid w:val="009429D7"/>
    <w:rsid w:val="00A401F1"/>
    <w:rsid w:val="00B81E82"/>
    <w:rsid w:val="00BA6F8F"/>
    <w:rsid w:val="00BC5CA1"/>
    <w:rsid w:val="00C3209D"/>
    <w:rsid w:val="00CF0005"/>
    <w:rsid w:val="00CF0D09"/>
    <w:rsid w:val="00D5553F"/>
    <w:rsid w:val="00E077EE"/>
    <w:rsid w:val="00E61B98"/>
    <w:rsid w:val="00F0228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75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A6F8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71399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218</Words>
  <Characters>1244</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gazi</dc:creator>
  <cp:keywords/>
  <dc:description/>
  <cp:lastModifiedBy>gazi</cp:lastModifiedBy>
  <cp:revision>4</cp:revision>
  <dcterms:created xsi:type="dcterms:W3CDTF">2018-12-15T18:51:00Z</dcterms:created>
  <dcterms:modified xsi:type="dcterms:W3CDTF">2018-12-15T19:48:00Z</dcterms:modified>
</cp:coreProperties>
</file>